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AE27" w14:textId="1EC1A80D" w:rsidR="00B64376" w:rsidRPr="00BB1FFB" w:rsidRDefault="000346B7" w:rsidP="00BB1FFB">
      <w:pPr>
        <w:pBdr>
          <w:bottom w:val="single" w:sz="4" w:space="1" w:color="auto"/>
        </w:pBdr>
        <w:jc w:val="right"/>
        <w:rPr>
          <w:b/>
          <w:sz w:val="28"/>
          <w:szCs w:val="28"/>
        </w:rPr>
      </w:pPr>
      <w:r w:rsidRPr="002704CD">
        <w:rPr>
          <w:b/>
          <w:sz w:val="28"/>
          <w:szCs w:val="28"/>
        </w:rPr>
        <w:t>SMARTtools for Leaders™</w:t>
      </w:r>
    </w:p>
    <w:p w14:paraId="7A9E1225" w14:textId="64DCDD55" w:rsidR="00B64376" w:rsidRPr="000346B7" w:rsidRDefault="00BB1FFB" w:rsidP="00B64376">
      <w:pPr>
        <w:pBdr>
          <w:bottom w:val="single" w:sz="4" w:space="1" w:color="auto"/>
        </w:pBdr>
        <w:rPr>
          <w:sz w:val="36"/>
          <w:szCs w:val="36"/>
        </w:rPr>
      </w:pPr>
      <w:r>
        <w:rPr>
          <w:b/>
          <w:sz w:val="36"/>
          <w:szCs w:val="36"/>
        </w:rPr>
        <w:t>Relationships</w:t>
      </w:r>
    </w:p>
    <w:p w14:paraId="3785897C" w14:textId="6B817B6E" w:rsidR="00BE13A7" w:rsidRPr="006A00DD" w:rsidRDefault="00BE13A7" w:rsidP="00B64376">
      <w:pPr>
        <w:spacing w:after="0"/>
        <w:rPr>
          <w:b/>
        </w:rPr>
      </w:pPr>
      <w:r w:rsidRPr="006A00DD">
        <w:rPr>
          <w:b/>
        </w:rPr>
        <w:t>Participant Names:</w:t>
      </w:r>
      <w:r w:rsidR="006A00DD" w:rsidRPr="006A00DD">
        <w:t xml:space="preserve"> </w:t>
      </w:r>
      <w:r w:rsidR="006A00DD" w:rsidRPr="006A00DD">
        <w:t xml:space="preserve">John Beardsley, Frances Houghton, Tina Roberts, Jon Kweku, Gloria </w:t>
      </w:r>
      <w:proofErr w:type="spellStart"/>
      <w:r w:rsidR="006A00DD" w:rsidRPr="006A00DD">
        <w:t>Cerno</w:t>
      </w:r>
      <w:proofErr w:type="spellEnd"/>
      <w:r w:rsidR="006A00DD" w:rsidRPr="006A00DD">
        <w:t xml:space="preserve">, Ellie Johnson, Ron </w:t>
      </w:r>
      <w:proofErr w:type="spellStart"/>
      <w:r w:rsidR="006A00DD" w:rsidRPr="006A00DD">
        <w:t>Hatu</w:t>
      </w:r>
      <w:proofErr w:type="spellEnd"/>
      <w:r w:rsidR="006A00DD" w:rsidRPr="006A00DD">
        <w:t>, and Claire Benson.</w:t>
      </w:r>
    </w:p>
    <w:p w14:paraId="258583CE" w14:textId="0FABBE33" w:rsidR="00C434F7" w:rsidRPr="006A00DD" w:rsidRDefault="00B64376" w:rsidP="00B64376">
      <w:pPr>
        <w:spacing w:after="0"/>
        <w:rPr>
          <w:b/>
        </w:rPr>
      </w:pPr>
      <w:r w:rsidRPr="006A00DD">
        <w:rPr>
          <w:b/>
        </w:rPr>
        <w:t>Date:</w:t>
      </w:r>
      <w:r w:rsidRPr="006A00DD">
        <w:rPr>
          <w:b/>
        </w:rPr>
        <w:tab/>
      </w:r>
      <w:r w:rsidR="006A00DD" w:rsidRPr="006A00DD">
        <w:t>11/13/2016</w:t>
      </w:r>
      <w:r w:rsidRPr="006A00DD">
        <w:rPr>
          <w:b/>
        </w:rPr>
        <w:tab/>
      </w:r>
    </w:p>
    <w:tbl>
      <w:tblPr>
        <w:tblW w:w="8960" w:type="dxa"/>
        <w:tblCellMar>
          <w:left w:w="0" w:type="dxa"/>
          <w:right w:w="0" w:type="dxa"/>
        </w:tblCellMar>
        <w:tblLook w:val="04A0" w:firstRow="1" w:lastRow="0" w:firstColumn="1" w:lastColumn="0" w:noHBand="0" w:noVBand="1"/>
      </w:tblPr>
      <w:tblGrid>
        <w:gridCol w:w="800"/>
        <w:gridCol w:w="880"/>
        <w:gridCol w:w="7280"/>
      </w:tblGrid>
      <w:tr w:rsidR="00BE13A7" w:rsidRPr="006A00DD" w14:paraId="4C1C0731" w14:textId="77777777" w:rsidTr="00BB1FFB">
        <w:trPr>
          <w:trHeight w:val="253"/>
        </w:trPr>
        <w:tc>
          <w:tcPr>
            <w:tcW w:w="8960" w:type="dxa"/>
            <w:gridSpan w:val="3"/>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353EFA7B" w14:textId="41903012" w:rsidR="00BE13A7" w:rsidRPr="006A00DD" w:rsidRDefault="00BE13A7" w:rsidP="00BB1FFB">
            <w:pPr>
              <w:pStyle w:val="ListParagraph"/>
              <w:numPr>
                <w:ilvl w:val="0"/>
                <w:numId w:val="11"/>
              </w:numPr>
              <w:spacing w:after="0" w:line="240" w:lineRule="auto"/>
              <w:rPr>
                <w:rFonts w:eastAsia="Times New Roman" w:cs="Arial"/>
                <w:i/>
              </w:rPr>
            </w:pPr>
            <w:r w:rsidRPr="006A00DD">
              <w:rPr>
                <w:rFonts w:eastAsia="Times New Roman" w:cs="Tahoma"/>
                <w:b/>
                <w:bCs/>
                <w:i/>
                <w:color w:val="FFFFFF" w:themeColor="light1"/>
                <w:kern w:val="24"/>
              </w:rPr>
              <w:t xml:space="preserve">Let’s all circle the number that describes our </w:t>
            </w:r>
            <w:r w:rsidR="00BB1FFB" w:rsidRPr="006A00DD">
              <w:rPr>
                <w:rFonts w:eastAsia="Times New Roman" w:cs="Tahoma"/>
                <w:b/>
                <w:bCs/>
                <w:i/>
                <w:color w:val="FFFFFF" w:themeColor="light1"/>
                <w:kern w:val="24"/>
              </w:rPr>
              <w:t>relationships.</w:t>
            </w:r>
          </w:p>
        </w:tc>
      </w:tr>
      <w:tr w:rsidR="00BB1FFB" w:rsidRPr="006A00DD" w14:paraId="45AC17C9" w14:textId="77777777" w:rsidTr="00BB1FFB">
        <w:trPr>
          <w:gridBefore w:val="1"/>
          <w:wBefore w:w="800" w:type="dxa"/>
          <w:trHeight w:val="607"/>
        </w:trPr>
        <w:tc>
          <w:tcPr>
            <w:tcW w:w="880" w:type="dxa"/>
            <w:tcBorders>
              <w:top w:val="single" w:sz="24"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2F0417D" w14:textId="51652D08"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1</w:t>
            </w:r>
          </w:p>
        </w:tc>
        <w:tc>
          <w:tcPr>
            <w:tcW w:w="7280" w:type="dxa"/>
            <w:tcBorders>
              <w:top w:val="single" w:sz="24"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60D4210"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 xml:space="preserve">“This place is like </w:t>
            </w:r>
            <w:r w:rsidRPr="006A00DD">
              <w:rPr>
                <w:rFonts w:eastAsia="Calibri" w:cs="Times New Roman"/>
                <w:i/>
                <w:iCs/>
                <w:color w:val="000000"/>
                <w:kern w:val="24"/>
              </w:rPr>
              <w:t>Lord of the Flies</w:t>
            </w:r>
            <w:r w:rsidRPr="006A00DD">
              <w:rPr>
                <w:rFonts w:eastAsia="Calibri" w:cs="Times New Roman"/>
                <w:color w:val="000000"/>
                <w:kern w:val="24"/>
              </w:rPr>
              <w:t xml:space="preserve">—total uncoordinated chaos.  We have no hope of achieving good results.”  </w:t>
            </w:r>
          </w:p>
        </w:tc>
      </w:tr>
      <w:tr w:rsidR="00BB1FFB" w:rsidRPr="006A00DD" w14:paraId="457C3849" w14:textId="77777777" w:rsidTr="00BB1FFB">
        <w:trPr>
          <w:gridBefore w:val="1"/>
          <w:wBefore w:w="800" w:type="dxa"/>
          <w:trHeight w:val="911"/>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61947CB" w14:textId="439F8873"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2</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42E4256A"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“Fire drills are the norm.” or “We are reactive and not proactive--we don’t review our performance or solve problems together.” or “Problems fester.” or “We are uncoordinated.”</w:t>
            </w:r>
          </w:p>
        </w:tc>
      </w:tr>
      <w:tr w:rsidR="00BB1FFB" w:rsidRPr="006A00DD" w14:paraId="22E863F2"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9882E1F" w14:textId="5FEAAD44"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3</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85E40CB"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“The left hand does not know what the right hand is doing.” or “This place is highly political.” or “We waste so much time and energy.”</w:t>
            </w:r>
          </w:p>
        </w:tc>
      </w:tr>
      <w:tr w:rsidR="00BB1FFB" w:rsidRPr="006A00DD" w14:paraId="06DE5C7E" w14:textId="77777777" w:rsidTr="00BB1FFB">
        <w:trPr>
          <w:gridBefore w:val="1"/>
          <w:wBefore w:w="800" w:type="dxa"/>
          <w:trHeight w:val="74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484EF73B" w14:textId="2B22FDE6"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4</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186F74BE"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“There is little coordination here.” or “There is little accountability.” or “We don’t measure our goals vs. actual results.” or “Senior leadership says one thing but does another.”</w:t>
            </w:r>
          </w:p>
        </w:tc>
      </w:tr>
      <w:tr w:rsidR="00BB1FFB" w:rsidRPr="006A00DD" w14:paraId="109AEE8C" w14:textId="77777777" w:rsidTr="00BB1FFB">
        <w:trPr>
          <w:gridBefore w:val="1"/>
          <w:wBefore w:w="800" w:type="dxa"/>
          <w:trHeight w:val="690"/>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B8EFB7B" w14:textId="0B93C813"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5</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57526FE1"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“Some key relationships are not working well.” or “People avoid confrontation.” or “We are often out of sync and it impacts our results.” or “Nobody challenges us.”</w:t>
            </w:r>
          </w:p>
        </w:tc>
      </w:tr>
      <w:tr w:rsidR="00BB1FFB" w:rsidRPr="006A00DD" w14:paraId="3868FD76"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22BE223D" w14:textId="3F6F4982" w:rsidR="00BB1FFB" w:rsidRPr="006A00DD" w:rsidRDefault="006A00DD" w:rsidP="00BB1FFB">
            <w:pPr>
              <w:spacing w:after="0" w:line="240" w:lineRule="auto"/>
              <w:jc w:val="center"/>
              <w:rPr>
                <w:rFonts w:eastAsia="Times New Roman" w:cs="Arial"/>
              </w:rPr>
            </w:pPr>
            <w:r w:rsidRPr="006A00DD">
              <w:rPr>
                <w:b/>
                <w:noProof/>
              </w:rPr>
              <mc:AlternateContent>
                <mc:Choice Requires="wps">
                  <w:drawing>
                    <wp:anchor distT="0" distB="0" distL="114300" distR="114300" simplePos="0" relativeHeight="251662336" behindDoc="0" locked="0" layoutInCell="1" allowOverlap="1" wp14:anchorId="39B3A73B" wp14:editId="59460308">
                      <wp:simplePos x="0" y="0"/>
                      <wp:positionH relativeFrom="column">
                        <wp:posOffset>-260350</wp:posOffset>
                      </wp:positionH>
                      <wp:positionV relativeFrom="paragraph">
                        <wp:posOffset>-60325</wp:posOffset>
                      </wp:positionV>
                      <wp:extent cx="800100" cy="400050"/>
                      <wp:effectExtent l="19050" t="19050" r="38100" b="38100"/>
                      <wp:wrapNone/>
                      <wp:docPr id="2" name="Oval 2"/>
                      <wp:cNvGraphicFramePr/>
                      <a:graphic xmlns:a="http://schemas.openxmlformats.org/drawingml/2006/main">
                        <a:graphicData uri="http://schemas.microsoft.com/office/word/2010/wordprocessingShape">
                          <wps:wsp>
                            <wps:cNvSpPr/>
                            <wps:spPr>
                              <a:xfrm>
                                <a:off x="0" y="0"/>
                                <a:ext cx="800100" cy="400050"/>
                              </a:xfrm>
                              <a:prstGeom prst="ellipse">
                                <a:avLst/>
                              </a:pr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7134E3" id="Oval 2" o:spid="_x0000_s1026" style="position:absolute;margin-left:-20.5pt;margin-top:-4.75pt;width:63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" filled="f" strokecolor="black [3213]" strokeweight="5pt">
                      <v:stroke joinstyle="miter"/>
                    </v:oval>
                  </w:pict>
                </mc:Fallback>
              </mc:AlternateContent>
            </w:r>
            <w:r w:rsidR="00BB1FFB" w:rsidRPr="006A00DD">
              <w:rPr>
                <w:rFonts w:eastAsia="Times New Roman" w:cs="Tahoma"/>
                <w:b/>
                <w:bCs/>
                <w:color w:val="FFFFFF"/>
                <w:kern w:val="24"/>
              </w:rPr>
              <w:t>6</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73344C88"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 xml:space="preserve">“We meet but our meetings are not always a good use of time.”  </w:t>
            </w:r>
            <w:proofErr w:type="gramStart"/>
            <w:r w:rsidRPr="006A00DD">
              <w:rPr>
                <w:rFonts w:eastAsia="Calibri" w:cs="Times New Roman"/>
                <w:color w:val="000000"/>
                <w:kern w:val="24"/>
              </w:rPr>
              <w:t>or</w:t>
            </w:r>
            <w:proofErr w:type="gramEnd"/>
            <w:r w:rsidRPr="006A00DD">
              <w:rPr>
                <w:rFonts w:eastAsia="Calibri" w:cs="Times New Roman"/>
                <w:color w:val="000000"/>
                <w:kern w:val="24"/>
              </w:rPr>
              <w:t xml:space="preserve"> “We suffer from having silos that don’t talk to each other.” or “Not everybody is committed.”</w:t>
            </w:r>
          </w:p>
        </w:tc>
      </w:tr>
      <w:tr w:rsidR="00BB1FFB" w:rsidRPr="006A00DD" w14:paraId="359DD922" w14:textId="77777777" w:rsidTr="00BB1FFB">
        <w:trPr>
          <w:gridBefore w:val="1"/>
          <w:wBefore w:w="800" w:type="dxa"/>
          <w:trHeight w:val="60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2ED05BAE" w14:textId="77777777"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7</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0A59E473"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“Our relationships are pretty good.” or “We meet and review performance regularly.” or “We are mostly coordinated.”</w:t>
            </w:r>
          </w:p>
        </w:tc>
      </w:tr>
      <w:tr w:rsidR="00BB1FFB" w:rsidRPr="006A00DD" w14:paraId="606B4F13" w14:textId="77777777" w:rsidTr="00BB1FFB">
        <w:trPr>
          <w:gridBefore w:val="1"/>
          <w:wBefore w:w="800" w:type="dxa"/>
          <w:trHeight w:val="577"/>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39FC087" w14:textId="77777777"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8</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22A99FFC"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“The relationships here are good and functional, but they could be improved.” or “This is mostly a meritocracy.”</w:t>
            </w:r>
          </w:p>
        </w:tc>
      </w:tr>
      <w:tr w:rsidR="00BB1FFB" w:rsidRPr="006A00DD" w14:paraId="375016B2" w14:textId="77777777" w:rsidTr="00BB1FFB">
        <w:trPr>
          <w:gridBefore w:val="1"/>
          <w:wBefore w:w="800" w:type="dxa"/>
          <w:trHeight w:val="911"/>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0FC58584" w14:textId="77777777"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9</w:t>
            </w:r>
          </w:p>
        </w:tc>
        <w:tc>
          <w:tcPr>
            <w:tcW w:w="7280" w:type="dxa"/>
            <w:tcBorders>
              <w:top w:val="single" w:sz="8" w:space="0" w:color="FFFFFF"/>
              <w:left w:val="single" w:sz="8" w:space="0" w:color="FFFFFF"/>
              <w:bottom w:val="single" w:sz="8" w:space="0" w:color="FFFFFF"/>
              <w:right w:val="single" w:sz="8" w:space="0" w:color="FFFFFF"/>
            </w:tcBorders>
            <w:shd w:val="clear" w:color="auto" w:fill="CDD3E2"/>
            <w:tcMar>
              <w:top w:w="15" w:type="dxa"/>
              <w:left w:w="108" w:type="dxa"/>
              <w:bottom w:w="0" w:type="dxa"/>
              <w:right w:w="108" w:type="dxa"/>
            </w:tcMar>
            <w:hideMark/>
          </w:tcPr>
          <w:p w14:paraId="279FC4DD"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“Nearly every relationship is working very well.” or “We have a cadence of communication to make sure we are hitting our goals.” or “We solve problems efficiently and effectively.” or “We are universally committed to our mission.”</w:t>
            </w:r>
          </w:p>
        </w:tc>
      </w:tr>
      <w:tr w:rsidR="00BB1FFB" w:rsidRPr="006A00DD" w14:paraId="3C557E3C" w14:textId="77777777" w:rsidTr="00BB1FFB">
        <w:trPr>
          <w:gridBefore w:val="1"/>
          <w:wBefore w:w="800" w:type="dxa"/>
          <w:trHeight w:val="1518"/>
        </w:trPr>
        <w:tc>
          <w:tcPr>
            <w:tcW w:w="88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16837E49" w14:textId="77777777" w:rsidR="00BB1FFB" w:rsidRPr="006A00DD" w:rsidRDefault="00BB1FFB" w:rsidP="00BB1FFB">
            <w:pPr>
              <w:spacing w:after="0" w:line="240" w:lineRule="auto"/>
              <w:jc w:val="center"/>
              <w:rPr>
                <w:rFonts w:eastAsia="Times New Roman" w:cs="Arial"/>
              </w:rPr>
            </w:pPr>
            <w:r w:rsidRPr="006A00DD">
              <w:rPr>
                <w:rFonts w:eastAsia="Times New Roman" w:cs="Tahoma"/>
                <w:b/>
                <w:bCs/>
                <w:color w:val="FFFFFF"/>
                <w:kern w:val="24"/>
              </w:rPr>
              <w:t>10</w:t>
            </w:r>
          </w:p>
        </w:tc>
        <w:tc>
          <w:tcPr>
            <w:tcW w:w="7280" w:type="dxa"/>
            <w:tcBorders>
              <w:top w:val="single" w:sz="8" w:space="0" w:color="FFFFFF"/>
              <w:left w:val="single" w:sz="8" w:space="0" w:color="FFFFFF"/>
              <w:bottom w:val="single" w:sz="8" w:space="0" w:color="FFFFFF"/>
              <w:right w:val="single" w:sz="8" w:space="0" w:color="FFFFFF"/>
            </w:tcBorders>
            <w:shd w:val="clear" w:color="auto" w:fill="E8EAF1"/>
            <w:tcMar>
              <w:top w:w="15" w:type="dxa"/>
              <w:left w:w="108" w:type="dxa"/>
              <w:bottom w:w="0" w:type="dxa"/>
              <w:right w:w="108" w:type="dxa"/>
            </w:tcMar>
            <w:hideMark/>
          </w:tcPr>
          <w:p w14:paraId="4D908545" w14:textId="77777777" w:rsidR="00BB1FFB" w:rsidRPr="006A00DD" w:rsidRDefault="00BB1FFB" w:rsidP="00BB1FFB">
            <w:pPr>
              <w:spacing w:after="0" w:line="240" w:lineRule="auto"/>
              <w:rPr>
                <w:rFonts w:eastAsia="Times New Roman" w:cs="Arial"/>
              </w:rPr>
            </w:pPr>
            <w:r w:rsidRPr="006A00DD">
              <w:rPr>
                <w:rFonts w:eastAsia="Calibri" w:cs="Times New Roman"/>
                <w:color w:val="000000"/>
                <w:kern w:val="24"/>
              </w:rPr>
              <w:t>“The relationships here work like clockwork—internally, and with our external customers and partners.” or “Senior leadership walks the talk.” or “A real meritocracy.” or “The right people are talking at the right time.” or “Our meetings are highly productive and are not a waste of time.” or “We are achieving our goals because our people are incredibly committed.” or “We are a well-oiled machine.”</w:t>
            </w:r>
          </w:p>
        </w:tc>
      </w:tr>
    </w:tbl>
    <w:p w14:paraId="5CAB285E" w14:textId="77777777" w:rsidR="00BE13A7" w:rsidRPr="006A00DD" w:rsidRDefault="00BE13A7" w:rsidP="00BE13A7">
      <w:pPr>
        <w:spacing w:after="0" w:line="240" w:lineRule="auto"/>
        <w:rPr>
          <w:b/>
          <w:i/>
        </w:rPr>
      </w:pPr>
    </w:p>
    <w:tbl>
      <w:tblPr>
        <w:tblW w:w="8960" w:type="dxa"/>
        <w:tblCellMar>
          <w:left w:w="0" w:type="dxa"/>
          <w:right w:w="0" w:type="dxa"/>
        </w:tblCellMar>
        <w:tblLook w:val="04A0" w:firstRow="1" w:lastRow="0" w:firstColumn="1" w:lastColumn="0" w:noHBand="0" w:noVBand="1"/>
      </w:tblPr>
      <w:tblGrid>
        <w:gridCol w:w="8960"/>
      </w:tblGrid>
      <w:tr w:rsidR="00BE13A7" w:rsidRPr="006A00DD" w14:paraId="173173DE" w14:textId="77777777" w:rsidTr="00BE13A7">
        <w:trPr>
          <w:trHeight w:val="253"/>
        </w:trPr>
        <w:tc>
          <w:tcPr>
            <w:tcW w:w="8960" w:type="dxa"/>
            <w:tcBorders>
              <w:top w:val="single" w:sz="8" w:space="0" w:color="FFFFFF"/>
              <w:left w:val="single" w:sz="8" w:space="0" w:color="FFFFFF"/>
              <w:bottom w:val="single" w:sz="24" w:space="0" w:color="FFFFFF"/>
              <w:right w:val="single" w:sz="8" w:space="0" w:color="FFFFFF"/>
            </w:tcBorders>
            <w:shd w:val="clear" w:color="auto" w:fill="2562A9"/>
            <w:tcMar>
              <w:top w:w="15" w:type="dxa"/>
              <w:left w:w="20" w:type="dxa"/>
              <w:bottom w:w="0" w:type="dxa"/>
              <w:right w:w="20" w:type="dxa"/>
            </w:tcMar>
            <w:hideMark/>
          </w:tcPr>
          <w:p w14:paraId="79E66805" w14:textId="277E51F1" w:rsidR="00BE13A7" w:rsidRPr="006A00DD" w:rsidRDefault="00BE13A7" w:rsidP="00BE13A7">
            <w:pPr>
              <w:pStyle w:val="ListParagraph"/>
              <w:numPr>
                <w:ilvl w:val="0"/>
                <w:numId w:val="11"/>
              </w:numPr>
              <w:spacing w:after="0" w:line="276" w:lineRule="auto"/>
              <w:rPr>
                <w:rFonts w:eastAsia="Times New Roman" w:cs="Arial"/>
                <w:i/>
              </w:rPr>
            </w:pPr>
            <w:r w:rsidRPr="006A00DD">
              <w:rPr>
                <w:rFonts w:eastAsia="Times New Roman" w:cs="Tahoma"/>
                <w:b/>
                <w:bCs/>
                <w:i/>
                <w:color w:val="FFFFFF" w:themeColor="light1"/>
                <w:kern w:val="24"/>
              </w:rPr>
              <w:t>Let’s discuss our ratings.</w:t>
            </w:r>
          </w:p>
        </w:tc>
      </w:tr>
    </w:tbl>
    <w:p w14:paraId="2BCC16F3" w14:textId="3F627666" w:rsidR="00BE13A7" w:rsidRPr="006A00DD" w:rsidRDefault="006A00DD" w:rsidP="00BE13A7">
      <w:pPr>
        <w:spacing w:after="0" w:line="276" w:lineRule="auto"/>
        <w:rPr>
          <w:rFonts w:eastAsia="Times New Roman" w:cs="Arial"/>
        </w:rPr>
      </w:pPr>
      <w:r w:rsidRPr="006A00DD">
        <w:rPr>
          <w:rFonts w:eastAsia="Times New Roman" w:cs="Arial"/>
        </w:rPr>
        <w:t>Looks like our average rating on “R” is a 6.</w:t>
      </w:r>
      <w:r>
        <w:rPr>
          <w:rFonts w:eastAsia="Times New Roman" w:cs="Arial"/>
        </w:rPr>
        <w:t xml:space="preserve">  You all think our meetings are not always a good use of time.  And we have some pockets of the organization that should be talking, which don’t talk to each other.  And you have some concerns about the commitment level of some of the middle managers.  </w:t>
      </w:r>
      <w:r w:rsidRPr="006A00DD">
        <w:rPr>
          <w:rFonts w:eastAsia="Times New Roman" w:cs="Arial"/>
        </w:rPr>
        <w:t xml:space="preserve">  </w:t>
      </w:r>
    </w:p>
    <w:p w14:paraId="03490051" w14:textId="229DC572" w:rsidR="006A00DD" w:rsidRPr="006A00DD" w:rsidRDefault="006A00DD">
      <w:pPr>
        <w:rPr>
          <w:rFonts w:eastAsia="Times New Roman" w:cs="Arial"/>
        </w:rPr>
      </w:pPr>
      <w:r w:rsidRPr="006A00DD">
        <w:rPr>
          <w:rFonts w:eastAsia="Times New Roman" w:cs="Arial"/>
        </w:rPr>
        <w:br w:type="page"/>
      </w:r>
    </w:p>
    <w:p w14:paraId="19AC6BBA" w14:textId="77777777" w:rsidR="006A00DD" w:rsidRPr="006A00DD" w:rsidRDefault="006A00DD" w:rsidP="00BE13A7">
      <w:pPr>
        <w:spacing w:after="0" w:line="276" w:lineRule="auto"/>
        <w:rPr>
          <w:rFonts w:eastAsia="Times New Roman" w:cs="Arial"/>
        </w:rPr>
      </w:pPr>
    </w:p>
    <w:tbl>
      <w:tblPr>
        <w:tblW w:w="8960" w:type="dxa"/>
        <w:tblCellMar>
          <w:left w:w="0" w:type="dxa"/>
          <w:right w:w="0" w:type="dxa"/>
        </w:tblCellMar>
        <w:tblLook w:val="04A0" w:firstRow="1" w:lastRow="0" w:firstColumn="1" w:lastColumn="0" w:noHBand="0" w:noVBand="1"/>
      </w:tblPr>
      <w:tblGrid>
        <w:gridCol w:w="8960"/>
      </w:tblGrid>
      <w:tr w:rsidR="00BE13A7" w:rsidRPr="006A00DD" w14:paraId="5CEE6DBA" w14:textId="77777777" w:rsidTr="00BE13A7">
        <w:trPr>
          <w:trHeight w:val="253"/>
        </w:trPr>
        <w:tc>
          <w:tcPr>
            <w:tcW w:w="8960" w:type="dxa"/>
            <w:tcBorders>
              <w:top w:val="single" w:sz="8" w:space="0" w:color="FFFFFF"/>
              <w:left w:val="single" w:sz="8" w:space="0" w:color="FFFFFF"/>
              <w:bottom w:val="single" w:sz="8" w:space="0" w:color="FFFFFF"/>
              <w:right w:val="single" w:sz="8" w:space="0" w:color="FFFFFF"/>
            </w:tcBorders>
            <w:shd w:val="clear" w:color="auto" w:fill="2562A9"/>
            <w:tcMar>
              <w:top w:w="15" w:type="dxa"/>
              <w:left w:w="20" w:type="dxa"/>
              <w:bottom w:w="0" w:type="dxa"/>
              <w:right w:w="20" w:type="dxa"/>
            </w:tcMar>
            <w:hideMark/>
          </w:tcPr>
          <w:p w14:paraId="78E74FD4" w14:textId="3CE26D2F" w:rsidR="00BB1FFB" w:rsidRPr="006A00DD" w:rsidRDefault="00BE13A7" w:rsidP="00BB1FFB">
            <w:pPr>
              <w:pStyle w:val="ListParagraph"/>
              <w:numPr>
                <w:ilvl w:val="0"/>
                <w:numId w:val="11"/>
              </w:numPr>
              <w:spacing w:after="0" w:line="276" w:lineRule="auto"/>
              <w:rPr>
                <w:rFonts w:eastAsia="Times New Roman" w:cs="Arial"/>
                <w:i/>
              </w:rPr>
            </w:pPr>
            <w:r w:rsidRPr="006A00DD">
              <w:rPr>
                <w:rFonts w:eastAsia="Times New Roman" w:cs="Tahoma"/>
                <w:b/>
                <w:bCs/>
                <w:i/>
                <w:color w:val="FFFFFF" w:themeColor="light1"/>
                <w:kern w:val="24"/>
              </w:rPr>
              <w:t xml:space="preserve">Let’s discuss ways to improve our </w:t>
            </w:r>
            <w:r w:rsidR="00BB1FFB" w:rsidRPr="006A00DD">
              <w:rPr>
                <w:rFonts w:eastAsia="Times New Roman" w:cs="Tahoma"/>
                <w:b/>
                <w:bCs/>
                <w:i/>
                <w:color w:val="FFFFFF" w:themeColor="light1"/>
                <w:kern w:val="24"/>
              </w:rPr>
              <w:t>relationships.  Are the right people communicating at the right times?  How to improve our “R” score within this team, and with the key people inside and outside of our organization</w:t>
            </w:r>
            <w:r w:rsidR="00DD3BED" w:rsidRPr="006A00DD">
              <w:rPr>
                <w:rFonts w:eastAsia="Times New Roman" w:cs="Tahoma"/>
                <w:b/>
                <w:bCs/>
                <w:i/>
                <w:color w:val="FFFFFF" w:themeColor="light1"/>
                <w:kern w:val="24"/>
              </w:rPr>
              <w:t>, to achieve results</w:t>
            </w:r>
            <w:r w:rsidR="00BB1FFB" w:rsidRPr="006A00DD">
              <w:rPr>
                <w:rFonts w:eastAsia="Times New Roman" w:cs="Tahoma"/>
                <w:b/>
                <w:bCs/>
                <w:i/>
                <w:color w:val="FFFFFF" w:themeColor="light1"/>
                <w:kern w:val="24"/>
              </w:rPr>
              <w:t>?</w:t>
            </w:r>
          </w:p>
        </w:tc>
      </w:tr>
    </w:tbl>
    <w:p w14:paraId="3F64F26F" w14:textId="77777777" w:rsidR="006A00DD" w:rsidRDefault="006A00DD" w:rsidP="00BE13A7">
      <w:pPr>
        <w:spacing w:after="0" w:line="240" w:lineRule="auto"/>
        <w:rPr>
          <w:b/>
        </w:rPr>
      </w:pPr>
    </w:p>
    <w:p w14:paraId="2399F292" w14:textId="21AE51CC" w:rsidR="00510A91" w:rsidRDefault="006A00DD" w:rsidP="00BE13A7">
      <w:pPr>
        <w:spacing w:after="0" w:line="240" w:lineRule="auto"/>
      </w:pPr>
      <w:r>
        <w:t>In the web of relationships we just drew on the white board, it seems that the</w:t>
      </w:r>
      <w:r w:rsidRPr="006A00DD">
        <w:t xml:space="preserve"> big</w:t>
      </w:r>
      <w:r w:rsidR="00510A91" w:rsidRPr="006A00DD">
        <w:rPr>
          <w:noProof/>
        </w:rPr>
        <w:drawing>
          <wp:anchor distT="0" distB="0" distL="114300" distR="114300" simplePos="0" relativeHeight="251659264" behindDoc="1" locked="0" layoutInCell="1" allowOverlap="1" wp14:anchorId="6214DFE7" wp14:editId="0C798A21">
            <wp:simplePos x="0" y="0"/>
            <wp:positionH relativeFrom="column">
              <wp:posOffset>5553075</wp:posOffset>
            </wp:positionH>
            <wp:positionV relativeFrom="paragraph">
              <wp:posOffset>4559935</wp:posOffset>
            </wp:positionV>
            <wp:extent cx="390525" cy="501015"/>
            <wp:effectExtent l="0" t="0" r="9525" b="0"/>
            <wp:wrapThrough wrapText="bothSides">
              <wp:wrapPolygon edited="0">
                <wp:start x="0" y="0"/>
                <wp:lineTo x="0" y="20532"/>
                <wp:lineTo x="21073" y="20532"/>
                <wp:lineTo x="21073" y="0"/>
                <wp:lineTo x="0" y="0"/>
              </wp:wrapPolygon>
            </wp:wrapThrough>
            <wp:docPr id="6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50101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10A91" w:rsidRPr="006A00DD">
        <w:rPr>
          <w:noProof/>
        </w:rPr>
        <w:drawing>
          <wp:anchor distT="0" distB="0" distL="114300" distR="114300" simplePos="0" relativeHeight="251660288" behindDoc="1" locked="0" layoutInCell="1" allowOverlap="1" wp14:anchorId="53DE8D39" wp14:editId="2DB4BCFA">
            <wp:simplePos x="0" y="0"/>
            <wp:positionH relativeFrom="column">
              <wp:posOffset>4981575</wp:posOffset>
            </wp:positionH>
            <wp:positionV relativeFrom="paragraph">
              <wp:posOffset>4546600</wp:posOffset>
            </wp:positionV>
            <wp:extent cx="325755" cy="511810"/>
            <wp:effectExtent l="0" t="0" r="0" b="2540"/>
            <wp:wrapThrough wrapText="bothSides">
              <wp:wrapPolygon edited="0">
                <wp:start x="0" y="0"/>
                <wp:lineTo x="0" y="20903"/>
                <wp:lineTo x="20211" y="20903"/>
                <wp:lineTo x="20211" y="0"/>
                <wp:lineTo x="0" y="0"/>
              </wp:wrapPolygon>
            </wp:wrapThrough>
            <wp:docPr id="1" name="Picture 1" descr="http://www.bluewiremedia.com.au/wp-content/uploads/2013/02/Who-by-Geoff-Smart-and-Randy-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wiremedia.com.au/wp-content/uploads/2013/02/Who-by-Geoff-Smart-and-Randy-Stree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0DD">
        <w:t xml:space="preserve">gest </w:t>
      </w:r>
      <w:r>
        <w:t>area for improvement is the relationship between Sales Implementation and Customer Support.  Those two groups never talk, yet the success of Customer Support in keeping a client’s software running well is mostly determined by how well that client was onboarded by the Sales Implementation team.  So those two groups should be having a joint meeting twice a month, let’s say.  OK?  To talk about customer implementations, and to have a better and faster hand-off to Customer Support.</w:t>
      </w:r>
    </w:p>
    <w:p w14:paraId="3EF03F04" w14:textId="77777777" w:rsidR="006A00DD" w:rsidRDefault="006A00DD" w:rsidP="00BE13A7">
      <w:pPr>
        <w:spacing w:after="0" w:line="240" w:lineRule="auto"/>
      </w:pPr>
    </w:p>
    <w:p w14:paraId="3784D4AE" w14:textId="5C01B90A" w:rsidR="006A00DD" w:rsidRDefault="006A00DD" w:rsidP="00BE13A7">
      <w:pPr>
        <w:spacing w:after="0" w:line="240" w:lineRule="auto"/>
      </w:pPr>
      <w:r>
        <w:t xml:space="preserve">And it sounds like a bunch of the sales execs are complaining that some of the new people in Finance are being bossy vs. treating them like the gods they are used to being treated as.  Now, I’m not sure who’s right or who’s wrong in that tug-o-war.  So let’s have a session for 60 minutes this month with Sales and Finance together, to go over our new invoicing and billing practices, and get everybody on board.  </w:t>
      </w:r>
    </w:p>
    <w:p w14:paraId="1DCCFC8F" w14:textId="77777777" w:rsidR="006A00DD" w:rsidRDefault="006A00DD" w:rsidP="00BE13A7">
      <w:pPr>
        <w:spacing w:after="0" w:line="240" w:lineRule="auto"/>
      </w:pPr>
    </w:p>
    <w:p w14:paraId="49248C39" w14:textId="4C8345D6" w:rsidR="006A00DD" w:rsidRDefault="006A00DD" w:rsidP="00BE13A7">
      <w:pPr>
        <w:spacing w:after="0" w:line="240" w:lineRule="auto"/>
      </w:pPr>
      <w:r>
        <w:t>Finally, Frances, I think you heard some direct feedback here.  People see you sitting in these meetings with your arms crossed, not saying much.  Would you please participate a little more?  We think you have a great handle on our business, and we want to hear from you more.  OK?</w:t>
      </w:r>
    </w:p>
    <w:p w14:paraId="1A2304FE" w14:textId="77777777" w:rsidR="006A00DD" w:rsidRDefault="006A00DD" w:rsidP="00BE13A7">
      <w:pPr>
        <w:spacing w:after="0" w:line="240" w:lineRule="auto"/>
      </w:pPr>
    </w:p>
    <w:p w14:paraId="631AFA1B" w14:textId="59EABA0D" w:rsidR="006A00DD" w:rsidRPr="006A00DD" w:rsidRDefault="006A00DD" w:rsidP="00BE13A7">
      <w:pPr>
        <w:spacing w:after="0" w:line="240" w:lineRule="auto"/>
      </w:pPr>
      <w:r>
        <w:t>If we do these three things, I bet we can get our “R” score up from 6 to an 8 in the next couple months.  We’ll do this exercise again in January, so here’s to dialing up our score a few notches between now and then.</w:t>
      </w:r>
      <w:bookmarkStart w:id="0" w:name="_GoBack"/>
      <w:bookmarkEnd w:id="0"/>
    </w:p>
    <w:sectPr w:rsidR="006A00DD" w:rsidRPr="006A00DD" w:rsidSect="005F6F60">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8C05" w14:textId="77777777" w:rsidR="00BE532F" w:rsidRDefault="00BE532F" w:rsidP="00260FE2">
      <w:pPr>
        <w:spacing w:after="0" w:line="240" w:lineRule="auto"/>
      </w:pPr>
      <w:r>
        <w:separator/>
      </w:r>
    </w:p>
  </w:endnote>
  <w:endnote w:type="continuationSeparator" w:id="0">
    <w:p w14:paraId="4CE20651" w14:textId="77777777" w:rsidR="00BE532F" w:rsidRDefault="00BE532F" w:rsidP="0026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28F80" w14:textId="21DD7168" w:rsidR="00260FE2" w:rsidRDefault="00260FE2" w:rsidP="00376D09">
    <w:pPr>
      <w:pStyle w:val="Footer"/>
      <w:jc w:val="right"/>
    </w:pPr>
  </w:p>
  <w:p w14:paraId="07D28F81" w14:textId="5F45ED16" w:rsidR="00260FE2" w:rsidRPr="009B2DB5" w:rsidRDefault="000346B7">
    <w:pPr>
      <w:pStyle w:val="Footer"/>
    </w:pPr>
    <w:r>
      <w:rPr>
        <w:sz w:val="16"/>
        <w:szCs w:val="16"/>
      </w:rPr>
      <w:t>Copyright © 2016</w:t>
    </w:r>
    <w:r w:rsidR="00376D09" w:rsidRPr="00376D09">
      <w:rPr>
        <w:sz w:val="16"/>
        <w:szCs w:val="16"/>
      </w:rPr>
      <w:t xml:space="preserve"> by </w:t>
    </w:r>
    <w:r w:rsidR="002704CD">
      <w:rPr>
        <w:sz w:val="16"/>
        <w:szCs w:val="16"/>
      </w:rPr>
      <w:t>G.H. Smart</w:t>
    </w:r>
    <w:r w:rsidR="00376D09" w:rsidRPr="00376D09">
      <w:rPr>
        <w:sz w:val="16"/>
        <w:szCs w:val="16"/>
      </w:rPr>
      <w:t xml:space="preserve"> &amp; Company, Inc.  All rights reserved.  </w:t>
    </w:r>
    <w:r w:rsidR="009B2DB5">
      <w:rPr>
        <w:sz w:val="16"/>
        <w:szCs w:val="16"/>
      </w:rPr>
      <w:t xml:space="preserve">Copyright must </w:t>
    </w:r>
    <w:r w:rsidR="002704CD">
      <w:rPr>
        <w:sz w:val="16"/>
        <w:szCs w:val="16"/>
      </w:rPr>
      <w:t>appear</w:t>
    </w:r>
    <w:r w:rsidR="009B2DB5">
      <w:rPr>
        <w:sz w:val="16"/>
        <w:szCs w:val="16"/>
      </w:rPr>
      <w:t xml:space="preserve">.  </w:t>
    </w:r>
    <w:r w:rsidR="002704CD">
      <w:rPr>
        <w:sz w:val="16"/>
        <w:szCs w:val="16"/>
      </w:rPr>
      <w:t xml:space="preserve">Tool adapted with permission, for personal use, not resale, revocable </w:t>
    </w:r>
    <w:r w:rsidR="002704CD" w:rsidRPr="009B2DB5">
      <w:rPr>
        <w:sz w:val="16"/>
        <w:szCs w:val="16"/>
      </w:rPr>
      <w:t>at any tim</w:t>
    </w:r>
    <w:r w:rsidR="002704CD">
      <w:rPr>
        <w:sz w:val="16"/>
        <w:szCs w:val="16"/>
      </w:rPr>
      <w:t xml:space="preserve">e.  Based on the books </w:t>
    </w:r>
    <w:r w:rsidR="00376D09" w:rsidRPr="00376D09">
      <w:rPr>
        <w:i/>
        <w:sz w:val="16"/>
        <w:szCs w:val="16"/>
      </w:rPr>
      <w:t xml:space="preserve">Who:  The </w:t>
    </w:r>
    <w:r w:rsidR="00376D09" w:rsidRPr="00376D09">
      <w:rPr>
        <w:i/>
        <w:sz w:val="16"/>
        <w:szCs w:val="16"/>
        <w:u w:val="single"/>
      </w:rPr>
      <w:t>A</w:t>
    </w:r>
    <w:r w:rsidR="00376D09" w:rsidRPr="00376D09">
      <w:rPr>
        <w:i/>
        <w:sz w:val="16"/>
        <w:szCs w:val="16"/>
      </w:rPr>
      <w:t xml:space="preserve"> Method for Hiring</w:t>
    </w:r>
    <w:r w:rsidR="002704CD">
      <w:rPr>
        <w:sz w:val="16"/>
        <w:szCs w:val="16"/>
      </w:rPr>
      <w:t xml:space="preserve">, </w:t>
    </w:r>
    <w:r w:rsidR="009B2DB5">
      <w:rPr>
        <w:sz w:val="16"/>
        <w:szCs w:val="16"/>
      </w:rPr>
      <w:t xml:space="preserve">and </w:t>
    </w:r>
    <w:r w:rsidR="009B2DB5" w:rsidRPr="009B2DB5">
      <w:rPr>
        <w:i/>
        <w:sz w:val="16"/>
        <w:szCs w:val="16"/>
      </w:rPr>
      <w:t xml:space="preserve">Power Score:  Your Formula for Leadership Success.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4A7C" w14:textId="77777777" w:rsidR="00BE532F" w:rsidRDefault="00BE532F" w:rsidP="00260FE2">
      <w:pPr>
        <w:spacing w:after="0" w:line="240" w:lineRule="auto"/>
      </w:pPr>
      <w:r>
        <w:separator/>
      </w:r>
    </w:p>
  </w:footnote>
  <w:footnote w:type="continuationSeparator" w:id="0">
    <w:p w14:paraId="0F93A4E7" w14:textId="77777777" w:rsidR="00BE532F" w:rsidRDefault="00BE532F" w:rsidP="00260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4C8A"/>
    <w:multiLevelType w:val="hybridMultilevel"/>
    <w:tmpl w:val="2AD81652"/>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97B1D"/>
    <w:multiLevelType w:val="hybridMultilevel"/>
    <w:tmpl w:val="BC442372"/>
    <w:lvl w:ilvl="0" w:tplc="1FC42930">
      <w:start w:val="1"/>
      <w:numFmt w:val="decimal"/>
      <w:lvlText w:val="%1."/>
      <w:lvlJc w:val="left"/>
      <w:pPr>
        <w:tabs>
          <w:tab w:val="num" w:pos="360"/>
        </w:tabs>
        <w:ind w:left="360" w:hanging="360"/>
      </w:pPr>
    </w:lvl>
    <w:lvl w:ilvl="1" w:tplc="89482672">
      <w:start w:val="1"/>
      <w:numFmt w:val="decimal"/>
      <w:lvlText w:val="%2."/>
      <w:lvlJc w:val="left"/>
      <w:pPr>
        <w:tabs>
          <w:tab w:val="num" w:pos="1080"/>
        </w:tabs>
        <w:ind w:left="1080" w:hanging="360"/>
      </w:pPr>
    </w:lvl>
    <w:lvl w:ilvl="2" w:tplc="4E4AF310" w:tentative="1">
      <w:start w:val="1"/>
      <w:numFmt w:val="decimal"/>
      <w:lvlText w:val="%3."/>
      <w:lvlJc w:val="left"/>
      <w:pPr>
        <w:tabs>
          <w:tab w:val="num" w:pos="1800"/>
        </w:tabs>
        <w:ind w:left="1800" w:hanging="360"/>
      </w:pPr>
    </w:lvl>
    <w:lvl w:ilvl="3" w:tplc="49907D92" w:tentative="1">
      <w:start w:val="1"/>
      <w:numFmt w:val="decimal"/>
      <w:lvlText w:val="%4."/>
      <w:lvlJc w:val="left"/>
      <w:pPr>
        <w:tabs>
          <w:tab w:val="num" w:pos="2520"/>
        </w:tabs>
        <w:ind w:left="2520" w:hanging="360"/>
      </w:pPr>
    </w:lvl>
    <w:lvl w:ilvl="4" w:tplc="D44CED70" w:tentative="1">
      <w:start w:val="1"/>
      <w:numFmt w:val="decimal"/>
      <w:lvlText w:val="%5."/>
      <w:lvlJc w:val="left"/>
      <w:pPr>
        <w:tabs>
          <w:tab w:val="num" w:pos="3240"/>
        </w:tabs>
        <w:ind w:left="3240" w:hanging="360"/>
      </w:pPr>
    </w:lvl>
    <w:lvl w:ilvl="5" w:tplc="8C9A9580" w:tentative="1">
      <w:start w:val="1"/>
      <w:numFmt w:val="decimal"/>
      <w:lvlText w:val="%6."/>
      <w:lvlJc w:val="left"/>
      <w:pPr>
        <w:tabs>
          <w:tab w:val="num" w:pos="3960"/>
        </w:tabs>
        <w:ind w:left="3960" w:hanging="360"/>
      </w:pPr>
    </w:lvl>
    <w:lvl w:ilvl="6" w:tplc="CA8A93EE" w:tentative="1">
      <w:start w:val="1"/>
      <w:numFmt w:val="decimal"/>
      <w:lvlText w:val="%7."/>
      <w:lvlJc w:val="left"/>
      <w:pPr>
        <w:tabs>
          <w:tab w:val="num" w:pos="4680"/>
        </w:tabs>
        <w:ind w:left="4680" w:hanging="360"/>
      </w:pPr>
    </w:lvl>
    <w:lvl w:ilvl="7" w:tplc="ABDA5368" w:tentative="1">
      <w:start w:val="1"/>
      <w:numFmt w:val="decimal"/>
      <w:lvlText w:val="%8."/>
      <w:lvlJc w:val="left"/>
      <w:pPr>
        <w:tabs>
          <w:tab w:val="num" w:pos="5400"/>
        </w:tabs>
        <w:ind w:left="5400" w:hanging="360"/>
      </w:pPr>
    </w:lvl>
    <w:lvl w:ilvl="8" w:tplc="1A7EDD00" w:tentative="1">
      <w:start w:val="1"/>
      <w:numFmt w:val="decimal"/>
      <w:lvlText w:val="%9."/>
      <w:lvlJc w:val="left"/>
      <w:pPr>
        <w:tabs>
          <w:tab w:val="num" w:pos="6120"/>
        </w:tabs>
        <w:ind w:left="6120" w:hanging="360"/>
      </w:pPr>
    </w:lvl>
  </w:abstractNum>
  <w:abstractNum w:abstractNumId="2" w15:restartNumberingAfterBreak="0">
    <w:nsid w:val="218D45D5"/>
    <w:multiLevelType w:val="hybridMultilevel"/>
    <w:tmpl w:val="A0F09EF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41852"/>
    <w:multiLevelType w:val="hybridMultilevel"/>
    <w:tmpl w:val="898A1C86"/>
    <w:lvl w:ilvl="0" w:tplc="E99A7838">
      <w:start w:val="1"/>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26BE"/>
    <w:multiLevelType w:val="hybridMultilevel"/>
    <w:tmpl w:val="14D6C83A"/>
    <w:lvl w:ilvl="0" w:tplc="F2E269C0">
      <w:start w:val="1"/>
      <w:numFmt w:val="decimal"/>
      <w:lvlText w:val="%1."/>
      <w:lvlJc w:val="left"/>
      <w:pPr>
        <w:tabs>
          <w:tab w:val="num" w:pos="720"/>
        </w:tabs>
        <w:ind w:left="720" w:hanging="360"/>
      </w:pPr>
    </w:lvl>
    <w:lvl w:ilvl="1" w:tplc="7C2AB44A" w:tentative="1">
      <w:start w:val="1"/>
      <w:numFmt w:val="decimal"/>
      <w:lvlText w:val="%2."/>
      <w:lvlJc w:val="left"/>
      <w:pPr>
        <w:tabs>
          <w:tab w:val="num" w:pos="1440"/>
        </w:tabs>
        <w:ind w:left="1440" w:hanging="360"/>
      </w:pPr>
    </w:lvl>
    <w:lvl w:ilvl="2" w:tplc="EEA4C354" w:tentative="1">
      <w:start w:val="1"/>
      <w:numFmt w:val="decimal"/>
      <w:lvlText w:val="%3."/>
      <w:lvlJc w:val="left"/>
      <w:pPr>
        <w:tabs>
          <w:tab w:val="num" w:pos="2160"/>
        </w:tabs>
        <w:ind w:left="2160" w:hanging="360"/>
      </w:pPr>
    </w:lvl>
    <w:lvl w:ilvl="3" w:tplc="0AE66FAC">
      <w:start w:val="1"/>
      <w:numFmt w:val="decimal"/>
      <w:lvlText w:val="%4."/>
      <w:lvlJc w:val="left"/>
      <w:pPr>
        <w:tabs>
          <w:tab w:val="num" w:pos="2880"/>
        </w:tabs>
        <w:ind w:left="2880" w:hanging="360"/>
      </w:pPr>
    </w:lvl>
    <w:lvl w:ilvl="4" w:tplc="AE4ACE0E" w:tentative="1">
      <w:start w:val="1"/>
      <w:numFmt w:val="decimal"/>
      <w:lvlText w:val="%5."/>
      <w:lvlJc w:val="left"/>
      <w:pPr>
        <w:tabs>
          <w:tab w:val="num" w:pos="3600"/>
        </w:tabs>
        <w:ind w:left="3600" w:hanging="360"/>
      </w:pPr>
    </w:lvl>
    <w:lvl w:ilvl="5" w:tplc="7E168D0E" w:tentative="1">
      <w:start w:val="1"/>
      <w:numFmt w:val="decimal"/>
      <w:lvlText w:val="%6."/>
      <w:lvlJc w:val="left"/>
      <w:pPr>
        <w:tabs>
          <w:tab w:val="num" w:pos="4320"/>
        </w:tabs>
        <w:ind w:left="4320" w:hanging="360"/>
      </w:pPr>
    </w:lvl>
    <w:lvl w:ilvl="6" w:tplc="F83E270A" w:tentative="1">
      <w:start w:val="1"/>
      <w:numFmt w:val="decimal"/>
      <w:lvlText w:val="%7."/>
      <w:lvlJc w:val="left"/>
      <w:pPr>
        <w:tabs>
          <w:tab w:val="num" w:pos="5040"/>
        </w:tabs>
        <w:ind w:left="5040" w:hanging="360"/>
      </w:pPr>
    </w:lvl>
    <w:lvl w:ilvl="7" w:tplc="171497C8" w:tentative="1">
      <w:start w:val="1"/>
      <w:numFmt w:val="decimal"/>
      <w:lvlText w:val="%8."/>
      <w:lvlJc w:val="left"/>
      <w:pPr>
        <w:tabs>
          <w:tab w:val="num" w:pos="5760"/>
        </w:tabs>
        <w:ind w:left="5760" w:hanging="360"/>
      </w:pPr>
    </w:lvl>
    <w:lvl w:ilvl="8" w:tplc="76E47D52" w:tentative="1">
      <w:start w:val="1"/>
      <w:numFmt w:val="decimal"/>
      <w:lvlText w:val="%9."/>
      <w:lvlJc w:val="left"/>
      <w:pPr>
        <w:tabs>
          <w:tab w:val="num" w:pos="6480"/>
        </w:tabs>
        <w:ind w:left="6480" w:hanging="360"/>
      </w:pPr>
    </w:lvl>
  </w:abstractNum>
  <w:abstractNum w:abstractNumId="5" w15:restartNumberingAfterBreak="0">
    <w:nsid w:val="33CD72E3"/>
    <w:multiLevelType w:val="hybridMultilevel"/>
    <w:tmpl w:val="015E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92BA0"/>
    <w:multiLevelType w:val="hybridMultilevel"/>
    <w:tmpl w:val="33A0D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034CA"/>
    <w:multiLevelType w:val="hybridMultilevel"/>
    <w:tmpl w:val="BD58782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E61B1"/>
    <w:multiLevelType w:val="hybridMultilevel"/>
    <w:tmpl w:val="089A592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57E51"/>
    <w:multiLevelType w:val="hybridMultilevel"/>
    <w:tmpl w:val="852A072E"/>
    <w:lvl w:ilvl="0" w:tplc="B244543A">
      <w:start w:val="3"/>
      <w:numFmt w:val="decimal"/>
      <w:lvlText w:val="%1"/>
      <w:lvlJc w:val="left"/>
      <w:pPr>
        <w:ind w:left="720" w:hanging="360"/>
      </w:pPr>
      <w:rPr>
        <w:rFonts w:cs="Tahoma" w:hint="default"/>
        <w:b/>
        <w:color w:val="FFFFFF" w:themeColor="ligh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06637"/>
    <w:multiLevelType w:val="hybridMultilevel"/>
    <w:tmpl w:val="1EEA4E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3965FF"/>
    <w:multiLevelType w:val="hybridMultilevel"/>
    <w:tmpl w:val="5C4E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4"/>
  </w:num>
  <w:num w:numId="6">
    <w:abstractNumId w:val="1"/>
  </w:num>
  <w:num w:numId="7">
    <w:abstractNumId w:val="5"/>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FE"/>
    <w:rsid w:val="00005DAC"/>
    <w:rsid w:val="000346B7"/>
    <w:rsid w:val="000A7514"/>
    <w:rsid w:val="00125A02"/>
    <w:rsid w:val="00133FED"/>
    <w:rsid w:val="00143DB1"/>
    <w:rsid w:val="001D2338"/>
    <w:rsid w:val="001F3B34"/>
    <w:rsid w:val="00251F3F"/>
    <w:rsid w:val="00255B02"/>
    <w:rsid w:val="00260FE2"/>
    <w:rsid w:val="002671F8"/>
    <w:rsid w:val="002704CD"/>
    <w:rsid w:val="00290FAB"/>
    <w:rsid w:val="002B5A77"/>
    <w:rsid w:val="00300DFE"/>
    <w:rsid w:val="00307821"/>
    <w:rsid w:val="00355EDF"/>
    <w:rsid w:val="00376D09"/>
    <w:rsid w:val="0042647A"/>
    <w:rsid w:val="004847AA"/>
    <w:rsid w:val="004912E9"/>
    <w:rsid w:val="004E3737"/>
    <w:rsid w:val="00510A91"/>
    <w:rsid w:val="005C75B3"/>
    <w:rsid w:val="005D0E15"/>
    <w:rsid w:val="005F6F60"/>
    <w:rsid w:val="00621E8A"/>
    <w:rsid w:val="006346D1"/>
    <w:rsid w:val="00660723"/>
    <w:rsid w:val="006A00DD"/>
    <w:rsid w:val="0078088E"/>
    <w:rsid w:val="00791237"/>
    <w:rsid w:val="007E2786"/>
    <w:rsid w:val="007F1065"/>
    <w:rsid w:val="00807BEE"/>
    <w:rsid w:val="008C3618"/>
    <w:rsid w:val="008D20F4"/>
    <w:rsid w:val="00912D3A"/>
    <w:rsid w:val="0092062F"/>
    <w:rsid w:val="00952B0F"/>
    <w:rsid w:val="00976827"/>
    <w:rsid w:val="009B2DB5"/>
    <w:rsid w:val="009F3F87"/>
    <w:rsid w:val="00A377A2"/>
    <w:rsid w:val="00A44586"/>
    <w:rsid w:val="00A4467F"/>
    <w:rsid w:val="00B02B5E"/>
    <w:rsid w:val="00B16581"/>
    <w:rsid w:val="00B64376"/>
    <w:rsid w:val="00BB1FFB"/>
    <w:rsid w:val="00BB74FF"/>
    <w:rsid w:val="00BD7851"/>
    <w:rsid w:val="00BE03B9"/>
    <w:rsid w:val="00BE13A7"/>
    <w:rsid w:val="00BE532F"/>
    <w:rsid w:val="00BF55D0"/>
    <w:rsid w:val="00C05203"/>
    <w:rsid w:val="00C3580F"/>
    <w:rsid w:val="00C434F7"/>
    <w:rsid w:val="00C614BD"/>
    <w:rsid w:val="00C73679"/>
    <w:rsid w:val="00C77C91"/>
    <w:rsid w:val="00D154CD"/>
    <w:rsid w:val="00D50543"/>
    <w:rsid w:val="00D727E4"/>
    <w:rsid w:val="00DB629E"/>
    <w:rsid w:val="00DD3BED"/>
    <w:rsid w:val="00DD5EAC"/>
    <w:rsid w:val="00E47EE3"/>
    <w:rsid w:val="00EA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8E8D"/>
  <w15:docId w15:val="{97E057A0-EDDD-42C1-B22B-59665C0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123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nhideWhenUsed/>
    <w:qFormat/>
    <w:rsid w:val="00791237"/>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DFE"/>
    <w:pPr>
      <w:ind w:left="720"/>
      <w:contextualSpacing/>
    </w:pPr>
  </w:style>
  <w:style w:type="paragraph" w:styleId="BalloonText">
    <w:name w:val="Balloon Text"/>
    <w:basedOn w:val="Normal"/>
    <w:link w:val="BalloonTextChar"/>
    <w:uiPriority w:val="99"/>
    <w:semiHidden/>
    <w:unhideWhenUsed/>
    <w:rsid w:val="005F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60"/>
    <w:rPr>
      <w:rFonts w:ascii="Tahoma" w:hAnsi="Tahoma" w:cs="Tahoma"/>
      <w:sz w:val="16"/>
      <w:szCs w:val="16"/>
    </w:rPr>
  </w:style>
  <w:style w:type="character" w:customStyle="1" w:styleId="Heading1Char">
    <w:name w:val="Heading 1 Char"/>
    <w:basedOn w:val="DefaultParagraphFont"/>
    <w:link w:val="Heading1"/>
    <w:rsid w:val="00791237"/>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1237"/>
    <w:rPr>
      <w:rFonts w:ascii="Calibri" w:eastAsia="Times New Roman" w:hAnsi="Calibri" w:cs="Times New Roman"/>
      <w:b/>
      <w:bCs/>
      <w:sz w:val="28"/>
      <w:szCs w:val="28"/>
    </w:rPr>
  </w:style>
  <w:style w:type="paragraph" w:styleId="BodyText">
    <w:name w:val="Body Text"/>
    <w:basedOn w:val="Normal"/>
    <w:link w:val="BodyTextChar"/>
    <w:rsid w:val="00791237"/>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791237"/>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260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FE2"/>
  </w:style>
  <w:style w:type="paragraph" w:styleId="Footer">
    <w:name w:val="footer"/>
    <w:basedOn w:val="Normal"/>
    <w:link w:val="FooterChar"/>
    <w:uiPriority w:val="99"/>
    <w:unhideWhenUsed/>
    <w:rsid w:val="00260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FE2"/>
  </w:style>
  <w:style w:type="table" w:styleId="TableGrid">
    <w:name w:val="Table Grid"/>
    <w:basedOn w:val="TableNormal"/>
    <w:uiPriority w:val="39"/>
    <w:rsid w:val="009B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2">
    <w:name w:val="Arial 12"/>
    <w:basedOn w:val="Normal"/>
    <w:link w:val="Arial12Char"/>
    <w:qFormat/>
    <w:rsid w:val="0078088E"/>
    <w:pPr>
      <w:spacing w:after="0" w:line="240" w:lineRule="auto"/>
      <w:jc w:val="both"/>
    </w:pPr>
    <w:rPr>
      <w:rFonts w:ascii="Arial" w:eastAsia="Times New Roman" w:hAnsi="Arial" w:cs="Arial"/>
      <w:sz w:val="24"/>
      <w:szCs w:val="24"/>
    </w:rPr>
  </w:style>
  <w:style w:type="character" w:customStyle="1" w:styleId="Arial12Char">
    <w:name w:val="Arial 12 Char"/>
    <w:basedOn w:val="DefaultParagraphFont"/>
    <w:link w:val="Arial12"/>
    <w:rsid w:val="0078088E"/>
    <w:rPr>
      <w:rFonts w:ascii="Arial" w:eastAsia="Times New Roman" w:hAnsi="Arial" w:cs="Arial"/>
      <w:sz w:val="24"/>
      <w:szCs w:val="24"/>
    </w:rPr>
  </w:style>
  <w:style w:type="paragraph" w:styleId="NormalWeb">
    <w:name w:val="Normal (Web)"/>
    <w:basedOn w:val="Normal"/>
    <w:uiPriority w:val="99"/>
    <w:semiHidden/>
    <w:unhideWhenUsed/>
    <w:rsid w:val="00BE1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7226">
      <w:bodyDiv w:val="1"/>
      <w:marLeft w:val="0"/>
      <w:marRight w:val="0"/>
      <w:marTop w:val="0"/>
      <w:marBottom w:val="0"/>
      <w:divBdr>
        <w:top w:val="none" w:sz="0" w:space="0" w:color="auto"/>
        <w:left w:val="none" w:sz="0" w:space="0" w:color="auto"/>
        <w:bottom w:val="none" w:sz="0" w:space="0" w:color="auto"/>
        <w:right w:val="none" w:sz="0" w:space="0" w:color="auto"/>
      </w:divBdr>
      <w:divsChild>
        <w:div w:id="99303480">
          <w:marLeft w:val="2160"/>
          <w:marRight w:val="0"/>
          <w:marTop w:val="0"/>
          <w:marBottom w:val="0"/>
          <w:divBdr>
            <w:top w:val="none" w:sz="0" w:space="0" w:color="auto"/>
            <w:left w:val="none" w:sz="0" w:space="0" w:color="auto"/>
            <w:bottom w:val="none" w:sz="0" w:space="0" w:color="auto"/>
            <w:right w:val="none" w:sz="0" w:space="0" w:color="auto"/>
          </w:divBdr>
        </w:div>
        <w:div w:id="1819497442">
          <w:marLeft w:val="2160"/>
          <w:marRight w:val="0"/>
          <w:marTop w:val="0"/>
          <w:marBottom w:val="0"/>
          <w:divBdr>
            <w:top w:val="none" w:sz="0" w:space="0" w:color="auto"/>
            <w:left w:val="none" w:sz="0" w:space="0" w:color="auto"/>
            <w:bottom w:val="none" w:sz="0" w:space="0" w:color="auto"/>
            <w:right w:val="none" w:sz="0" w:space="0" w:color="auto"/>
          </w:divBdr>
        </w:div>
        <w:div w:id="1226455341">
          <w:marLeft w:val="2160"/>
          <w:marRight w:val="0"/>
          <w:marTop w:val="0"/>
          <w:marBottom w:val="0"/>
          <w:divBdr>
            <w:top w:val="none" w:sz="0" w:space="0" w:color="auto"/>
            <w:left w:val="none" w:sz="0" w:space="0" w:color="auto"/>
            <w:bottom w:val="none" w:sz="0" w:space="0" w:color="auto"/>
            <w:right w:val="none" w:sz="0" w:space="0" w:color="auto"/>
          </w:divBdr>
        </w:div>
        <w:div w:id="245922915">
          <w:marLeft w:val="2160"/>
          <w:marRight w:val="0"/>
          <w:marTop w:val="0"/>
          <w:marBottom w:val="0"/>
          <w:divBdr>
            <w:top w:val="none" w:sz="0" w:space="0" w:color="auto"/>
            <w:left w:val="none" w:sz="0" w:space="0" w:color="auto"/>
            <w:bottom w:val="none" w:sz="0" w:space="0" w:color="auto"/>
            <w:right w:val="none" w:sz="0" w:space="0" w:color="auto"/>
          </w:divBdr>
        </w:div>
        <w:div w:id="58333078">
          <w:marLeft w:val="2160"/>
          <w:marRight w:val="0"/>
          <w:marTop w:val="0"/>
          <w:marBottom w:val="0"/>
          <w:divBdr>
            <w:top w:val="none" w:sz="0" w:space="0" w:color="auto"/>
            <w:left w:val="none" w:sz="0" w:space="0" w:color="auto"/>
            <w:bottom w:val="none" w:sz="0" w:space="0" w:color="auto"/>
            <w:right w:val="none" w:sz="0" w:space="0" w:color="auto"/>
          </w:divBdr>
        </w:div>
        <w:div w:id="1451313984">
          <w:marLeft w:val="2160"/>
          <w:marRight w:val="0"/>
          <w:marTop w:val="0"/>
          <w:marBottom w:val="0"/>
          <w:divBdr>
            <w:top w:val="none" w:sz="0" w:space="0" w:color="auto"/>
            <w:left w:val="none" w:sz="0" w:space="0" w:color="auto"/>
            <w:bottom w:val="none" w:sz="0" w:space="0" w:color="auto"/>
            <w:right w:val="none" w:sz="0" w:space="0" w:color="auto"/>
          </w:divBdr>
        </w:div>
        <w:div w:id="411246999">
          <w:marLeft w:val="2160"/>
          <w:marRight w:val="0"/>
          <w:marTop w:val="0"/>
          <w:marBottom w:val="0"/>
          <w:divBdr>
            <w:top w:val="none" w:sz="0" w:space="0" w:color="auto"/>
            <w:left w:val="none" w:sz="0" w:space="0" w:color="auto"/>
            <w:bottom w:val="none" w:sz="0" w:space="0" w:color="auto"/>
            <w:right w:val="none" w:sz="0" w:space="0" w:color="auto"/>
          </w:divBdr>
        </w:div>
        <w:div w:id="1291979971">
          <w:marLeft w:val="2160"/>
          <w:marRight w:val="0"/>
          <w:marTop w:val="0"/>
          <w:marBottom w:val="0"/>
          <w:divBdr>
            <w:top w:val="none" w:sz="0" w:space="0" w:color="auto"/>
            <w:left w:val="none" w:sz="0" w:space="0" w:color="auto"/>
            <w:bottom w:val="none" w:sz="0" w:space="0" w:color="auto"/>
            <w:right w:val="none" w:sz="0" w:space="0" w:color="auto"/>
          </w:divBdr>
        </w:div>
        <w:div w:id="690834262">
          <w:marLeft w:val="2160"/>
          <w:marRight w:val="0"/>
          <w:marTop w:val="0"/>
          <w:marBottom w:val="0"/>
          <w:divBdr>
            <w:top w:val="none" w:sz="0" w:space="0" w:color="auto"/>
            <w:left w:val="none" w:sz="0" w:space="0" w:color="auto"/>
            <w:bottom w:val="none" w:sz="0" w:space="0" w:color="auto"/>
            <w:right w:val="none" w:sz="0" w:space="0" w:color="auto"/>
          </w:divBdr>
        </w:div>
        <w:div w:id="512186928">
          <w:marLeft w:val="2160"/>
          <w:marRight w:val="0"/>
          <w:marTop w:val="0"/>
          <w:marBottom w:val="0"/>
          <w:divBdr>
            <w:top w:val="none" w:sz="0" w:space="0" w:color="auto"/>
            <w:left w:val="none" w:sz="0" w:space="0" w:color="auto"/>
            <w:bottom w:val="none" w:sz="0" w:space="0" w:color="auto"/>
            <w:right w:val="none" w:sz="0" w:space="0" w:color="auto"/>
          </w:divBdr>
        </w:div>
      </w:divsChild>
    </w:div>
    <w:div w:id="564992887">
      <w:bodyDiv w:val="1"/>
      <w:marLeft w:val="0"/>
      <w:marRight w:val="0"/>
      <w:marTop w:val="0"/>
      <w:marBottom w:val="0"/>
      <w:divBdr>
        <w:top w:val="none" w:sz="0" w:space="0" w:color="auto"/>
        <w:left w:val="none" w:sz="0" w:space="0" w:color="auto"/>
        <w:bottom w:val="none" w:sz="0" w:space="0" w:color="auto"/>
        <w:right w:val="none" w:sz="0" w:space="0" w:color="auto"/>
      </w:divBdr>
    </w:div>
    <w:div w:id="615990846">
      <w:bodyDiv w:val="1"/>
      <w:marLeft w:val="0"/>
      <w:marRight w:val="0"/>
      <w:marTop w:val="0"/>
      <w:marBottom w:val="0"/>
      <w:divBdr>
        <w:top w:val="none" w:sz="0" w:space="0" w:color="auto"/>
        <w:left w:val="none" w:sz="0" w:space="0" w:color="auto"/>
        <w:bottom w:val="none" w:sz="0" w:space="0" w:color="auto"/>
        <w:right w:val="none" w:sz="0" w:space="0" w:color="auto"/>
      </w:divBdr>
      <w:divsChild>
        <w:div w:id="405569353">
          <w:marLeft w:val="720"/>
          <w:marRight w:val="0"/>
          <w:marTop w:val="192"/>
          <w:marBottom w:val="0"/>
          <w:divBdr>
            <w:top w:val="none" w:sz="0" w:space="0" w:color="auto"/>
            <w:left w:val="none" w:sz="0" w:space="0" w:color="auto"/>
            <w:bottom w:val="none" w:sz="0" w:space="0" w:color="auto"/>
            <w:right w:val="none" w:sz="0" w:space="0" w:color="auto"/>
          </w:divBdr>
        </w:div>
        <w:div w:id="2026666421">
          <w:marLeft w:val="720"/>
          <w:marRight w:val="0"/>
          <w:marTop w:val="192"/>
          <w:marBottom w:val="0"/>
          <w:divBdr>
            <w:top w:val="none" w:sz="0" w:space="0" w:color="auto"/>
            <w:left w:val="none" w:sz="0" w:space="0" w:color="auto"/>
            <w:bottom w:val="none" w:sz="0" w:space="0" w:color="auto"/>
            <w:right w:val="none" w:sz="0" w:space="0" w:color="auto"/>
          </w:divBdr>
        </w:div>
        <w:div w:id="1018652937">
          <w:marLeft w:val="720"/>
          <w:marRight w:val="0"/>
          <w:marTop w:val="192"/>
          <w:marBottom w:val="0"/>
          <w:divBdr>
            <w:top w:val="none" w:sz="0" w:space="0" w:color="auto"/>
            <w:left w:val="none" w:sz="0" w:space="0" w:color="auto"/>
            <w:bottom w:val="none" w:sz="0" w:space="0" w:color="auto"/>
            <w:right w:val="none" w:sz="0" w:space="0" w:color="auto"/>
          </w:divBdr>
        </w:div>
        <w:div w:id="1648631501">
          <w:marLeft w:val="720"/>
          <w:marRight w:val="0"/>
          <w:marTop w:val="192"/>
          <w:marBottom w:val="0"/>
          <w:divBdr>
            <w:top w:val="none" w:sz="0" w:space="0" w:color="auto"/>
            <w:left w:val="none" w:sz="0" w:space="0" w:color="auto"/>
            <w:bottom w:val="none" w:sz="0" w:space="0" w:color="auto"/>
            <w:right w:val="none" w:sz="0" w:space="0" w:color="auto"/>
          </w:divBdr>
        </w:div>
      </w:divsChild>
    </w:div>
    <w:div w:id="733282567">
      <w:bodyDiv w:val="1"/>
      <w:marLeft w:val="0"/>
      <w:marRight w:val="0"/>
      <w:marTop w:val="0"/>
      <w:marBottom w:val="0"/>
      <w:divBdr>
        <w:top w:val="none" w:sz="0" w:space="0" w:color="auto"/>
        <w:left w:val="none" w:sz="0" w:space="0" w:color="auto"/>
        <w:bottom w:val="none" w:sz="0" w:space="0" w:color="auto"/>
        <w:right w:val="none" w:sz="0" w:space="0" w:color="auto"/>
      </w:divBdr>
    </w:div>
    <w:div w:id="807673796">
      <w:bodyDiv w:val="1"/>
      <w:marLeft w:val="0"/>
      <w:marRight w:val="0"/>
      <w:marTop w:val="0"/>
      <w:marBottom w:val="0"/>
      <w:divBdr>
        <w:top w:val="none" w:sz="0" w:space="0" w:color="auto"/>
        <w:left w:val="none" w:sz="0" w:space="0" w:color="auto"/>
        <w:bottom w:val="none" w:sz="0" w:space="0" w:color="auto"/>
        <w:right w:val="none" w:sz="0" w:space="0" w:color="auto"/>
      </w:divBdr>
    </w:div>
    <w:div w:id="14157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FB6BBC9B094A458885374DE378C4BF" ma:contentTypeVersion="20" ma:contentTypeDescription="Create a new document." ma:contentTypeScope="" ma:versionID="e4d3267f9c8af42ea3f0834f82fef185">
  <xsd:schema xmlns:xsd="http://www.w3.org/2001/XMLSchema" xmlns:xs="http://www.w3.org/2001/XMLSchema" xmlns:p="http://schemas.microsoft.com/office/2006/metadata/properties" xmlns:ns2="dc0d8b2f-c716-4d0b-be2d-00c74635bf66" targetNamespace="http://schemas.microsoft.com/office/2006/metadata/properties" ma:root="true" ma:fieldsID="1affff4c5f4f7c10f986b4fabbbab956" ns2:_="">
    <xsd:import namespace="dc0d8b2f-c716-4d0b-be2d-00c74635bf6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d8b2f-c716-4d0b-be2d-00c74635bf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CFB13-F8D5-4482-8723-1139AD46B2DA}">
  <ds:schemaRefs>
    <ds:schemaRef ds:uri="http://schemas.microsoft.com/sharepoint/v3/contenttype/forms"/>
  </ds:schemaRefs>
</ds:datastoreItem>
</file>

<file path=customXml/itemProps2.xml><?xml version="1.0" encoding="utf-8"?>
<ds:datastoreItem xmlns:ds="http://schemas.openxmlformats.org/officeDocument/2006/customXml" ds:itemID="{3F79F7AA-FBA3-4FEE-A992-F1F564B24323}"/>
</file>

<file path=customXml/itemProps3.xml><?xml version="1.0" encoding="utf-8"?>
<ds:datastoreItem xmlns:ds="http://schemas.openxmlformats.org/officeDocument/2006/customXml" ds:itemID="{4ADBB4FC-753C-44BF-90EB-6D3DA1A4D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ghsmart</dc:creator>
  <cp:lastModifiedBy>Geoff Smart</cp:lastModifiedBy>
  <cp:revision>3</cp:revision>
  <cp:lastPrinted>2014-03-05T16:07:00Z</cp:lastPrinted>
  <dcterms:created xsi:type="dcterms:W3CDTF">2016-01-20T19:35:00Z</dcterms:created>
  <dcterms:modified xsi:type="dcterms:W3CDTF">2016-01-20T19:42:00Z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52b7bf09-b467-4f2b-a321-f207c7440ce4</vt:lpwstr>
  </property>
  <property fmtid="{D5CDD505-2E9C-101B-9397-08002B2CF9AE}" pid="3" name="ContentTypeId">
    <vt:lpwstr>0x0101002DFB6BBC9B094A458885374DE378C4BF</vt:lpwstr>
  </property>
</Properties>
</file>